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63799" w14:textId="77777777" w:rsidR="00B42FA2" w:rsidRPr="00852889" w:rsidRDefault="00B82F83" w:rsidP="00B42FA2">
      <w:pPr>
        <w:tabs>
          <w:tab w:val="left" w:pos="90"/>
        </w:tabs>
        <w:spacing w:after="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68A4D0" wp14:editId="498772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57300" cy="1571625"/>
            <wp:effectExtent l="0" t="0" r="12700" b="3175"/>
            <wp:wrapSquare wrapText="bothSides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PerdueHeadsho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FA2" w:rsidRPr="00852889">
        <w:rPr>
          <w:rFonts w:cs="Times New Roman"/>
          <w:b/>
          <w:sz w:val="28"/>
          <w:szCs w:val="28"/>
        </w:rPr>
        <w:t>The Honorable John D. Perdue</w:t>
      </w:r>
      <w:r w:rsidR="00B42FA2">
        <w:rPr>
          <w:rFonts w:cs="Times New Roman"/>
          <w:b/>
          <w:sz w:val="28"/>
          <w:szCs w:val="28"/>
        </w:rPr>
        <w:t>, West Virginia State Treasurer</w:t>
      </w:r>
    </w:p>
    <w:p w14:paraId="4CDFF30D" w14:textId="77777777" w:rsidR="00B42FA2" w:rsidRDefault="00B42FA2" w:rsidP="00B42FA2">
      <w:pPr>
        <w:tabs>
          <w:tab w:val="left" w:pos="90"/>
        </w:tabs>
        <w:jc w:val="both"/>
        <w:rPr>
          <w:rFonts w:cs="Times New Roman"/>
        </w:rPr>
      </w:pPr>
    </w:p>
    <w:p w14:paraId="467C06F9" w14:textId="77777777" w:rsidR="00B42FA2" w:rsidRDefault="00B42FA2" w:rsidP="00B42FA2">
      <w:pPr>
        <w:tabs>
          <w:tab w:val="left" w:pos="90"/>
        </w:tabs>
        <w:jc w:val="both"/>
        <w:rPr>
          <w:rFonts w:cs="Times New Roman"/>
        </w:rPr>
      </w:pPr>
      <w:r>
        <w:rPr>
          <w:rFonts w:cs="Times New Roman"/>
        </w:rPr>
        <w:t xml:space="preserve">The Honorable John D. Perdue has a strong record of restoring integrity, professionalism and innovation to the State Treasurer’s Office. </w:t>
      </w:r>
      <w:r w:rsidR="0053591B">
        <w:rPr>
          <w:rFonts w:cs="Times New Roman"/>
        </w:rPr>
        <w:t>Currently serving</w:t>
      </w:r>
      <w:r>
        <w:rPr>
          <w:rFonts w:cs="Times New Roman"/>
        </w:rPr>
        <w:t xml:space="preserve"> his sixth term, our</w:t>
      </w:r>
      <w:bookmarkStart w:id="0" w:name="_GoBack"/>
      <w:bookmarkEnd w:id="0"/>
      <w:r>
        <w:rPr>
          <w:rFonts w:cs="Times New Roman"/>
        </w:rPr>
        <w:t xml:space="preserve"> 24</w:t>
      </w:r>
      <w:r w:rsidRPr="00F903AF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State Treasurer is proud to continue his service to the people of West Virginia. </w:t>
      </w:r>
    </w:p>
    <w:p w14:paraId="1F2462B7" w14:textId="77777777" w:rsidR="00B42FA2" w:rsidRPr="00A90184" w:rsidRDefault="00B42FA2" w:rsidP="00B42FA2">
      <w:pPr>
        <w:tabs>
          <w:tab w:val="left" w:pos="90"/>
        </w:tabs>
        <w:jc w:val="both"/>
      </w:pPr>
      <w:r w:rsidRPr="00BE2B00">
        <w:rPr>
          <w:rFonts w:cs="Times New Roman"/>
        </w:rPr>
        <w:t>As the banker of state government, Treasurer Perdue has</w:t>
      </w:r>
      <w:r>
        <w:rPr>
          <w:rFonts w:cs="Times New Roman"/>
        </w:rPr>
        <w:t xml:space="preserve"> </w:t>
      </w:r>
      <w:r>
        <w:t xml:space="preserve">developed strict management procedures, implemented modern technology, and assembled a skilled staff of financial professionals. </w:t>
      </w:r>
      <w:r>
        <w:rPr>
          <w:rFonts w:cs="Times New Roman"/>
        </w:rPr>
        <w:t>The Treasurer</w:t>
      </w:r>
      <w:r w:rsidRPr="00BE2B00">
        <w:rPr>
          <w:rFonts w:cs="Times New Roman"/>
        </w:rPr>
        <w:t xml:space="preserve"> has set </w:t>
      </w:r>
      <w:r>
        <w:rPr>
          <w:rFonts w:cs="Times New Roman"/>
        </w:rPr>
        <w:t xml:space="preserve">national </w:t>
      </w:r>
      <w:r w:rsidRPr="00BE2B00">
        <w:rPr>
          <w:rFonts w:cs="Times New Roman"/>
        </w:rPr>
        <w:t>records in the Unclaimed Property Div</w:t>
      </w:r>
      <w:r>
        <w:rPr>
          <w:rFonts w:cs="Times New Roman"/>
        </w:rPr>
        <w:t>ision and returned more than $17</w:t>
      </w:r>
      <w:r w:rsidRPr="00BE2B00">
        <w:rPr>
          <w:rFonts w:cs="Times New Roman"/>
        </w:rPr>
        <w:t>0 million to rightful owners over the course of his administration.</w:t>
      </w:r>
    </w:p>
    <w:p w14:paraId="51EBBB4E" w14:textId="77777777" w:rsidR="00B42FA2" w:rsidRDefault="00B42FA2" w:rsidP="00B42FA2">
      <w:pPr>
        <w:tabs>
          <w:tab w:val="left" w:pos="90"/>
        </w:tabs>
        <w:spacing w:after="0"/>
        <w:jc w:val="both"/>
        <w:rPr>
          <w:rFonts w:cs="Times New Roman"/>
        </w:rPr>
      </w:pPr>
      <w:r>
        <w:t>Treasurer Perdue established West Virginia’s SMART529 College Savings Plan, which helps children and their families save for higher education. Additionally, he is an advocate for financial education. His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NetWorth</w:t>
      </w:r>
      <w:proofErr w:type="spellEnd"/>
      <w:r>
        <w:rPr>
          <w:rFonts w:cs="Times New Roman"/>
        </w:rPr>
        <w:t xml:space="preserve"> program</w:t>
      </w:r>
      <w:r w:rsidRPr="00BE2B00">
        <w:rPr>
          <w:rFonts w:cs="Times New Roman"/>
        </w:rPr>
        <w:t xml:space="preserve"> </w:t>
      </w:r>
      <w:r>
        <w:rPr>
          <w:rFonts w:cs="Times New Roman"/>
        </w:rPr>
        <w:t xml:space="preserve">is nationally </w:t>
      </w:r>
      <w:r w:rsidRPr="00BE2B00">
        <w:rPr>
          <w:rFonts w:cs="Times New Roman"/>
        </w:rPr>
        <w:t>recognized with the distinct honor of a 2009 Excellence in Financial Literacy Education Award.</w:t>
      </w:r>
    </w:p>
    <w:p w14:paraId="5B7D7B59" w14:textId="77777777" w:rsidR="00B42FA2" w:rsidRDefault="00B42FA2" w:rsidP="00B42FA2">
      <w:pPr>
        <w:tabs>
          <w:tab w:val="left" w:pos="90"/>
          <w:tab w:val="left" w:pos="6975"/>
        </w:tabs>
        <w:spacing w:after="0"/>
        <w:jc w:val="both"/>
        <w:rPr>
          <w:rFonts w:cs="Times New Roman"/>
        </w:rPr>
      </w:pPr>
    </w:p>
    <w:p w14:paraId="77F1E144" w14:textId="77777777" w:rsidR="00B42FA2" w:rsidRDefault="00B42FA2" w:rsidP="00B42FA2">
      <w:pPr>
        <w:tabs>
          <w:tab w:val="left" w:pos="90"/>
          <w:tab w:val="left" w:pos="6975"/>
        </w:tabs>
        <w:spacing w:after="0"/>
        <w:jc w:val="both"/>
        <w:rPr>
          <w:rFonts w:cs="Times New Roman"/>
        </w:rPr>
      </w:pPr>
      <w:r>
        <w:t xml:space="preserve">Treasurer Perdue helped develop the Board of Treasury Investments, which he oversees as Chairman of the Board. The BTI’s two money market pools continue to maintain Standard and Poor’s prestigious </w:t>
      </w:r>
      <w:proofErr w:type="spellStart"/>
      <w:r>
        <w:t>AAAm</w:t>
      </w:r>
      <w:proofErr w:type="spellEnd"/>
      <w:r>
        <w:t xml:space="preserve"> rating. He also manages the successful Retirement Plus savings program for public employees, which has tripled participation since he took over the plan.</w:t>
      </w:r>
    </w:p>
    <w:p w14:paraId="155BE90A" w14:textId="77777777" w:rsidR="00B42FA2" w:rsidRDefault="00B42FA2" w:rsidP="00B42FA2">
      <w:pPr>
        <w:tabs>
          <w:tab w:val="left" w:pos="90"/>
        </w:tabs>
        <w:spacing w:after="0"/>
        <w:jc w:val="both"/>
        <w:rPr>
          <w:rFonts w:cs="Times New Roman"/>
        </w:rPr>
      </w:pPr>
    </w:p>
    <w:p w14:paraId="0207D783" w14:textId="77777777" w:rsidR="00B42FA2" w:rsidRDefault="00B42FA2" w:rsidP="00B42FA2">
      <w:pPr>
        <w:tabs>
          <w:tab w:val="left" w:pos="90"/>
        </w:tabs>
        <w:spacing w:after="0"/>
        <w:jc w:val="both"/>
        <w:rPr>
          <w:rFonts w:cs="Times New Roman"/>
        </w:rPr>
      </w:pPr>
      <w:r w:rsidRPr="00BE2B00">
        <w:rPr>
          <w:rFonts w:cs="Times New Roman"/>
        </w:rPr>
        <w:t xml:space="preserve">Treasurer Perdue is the only West Virginia State Treasurer to serve as president of </w:t>
      </w:r>
      <w:r>
        <w:rPr>
          <w:rFonts w:cs="Times New Roman"/>
        </w:rPr>
        <w:t xml:space="preserve">both </w:t>
      </w:r>
      <w:r w:rsidRPr="00BE2B00">
        <w:rPr>
          <w:rFonts w:cs="Times New Roman"/>
        </w:rPr>
        <w:t>the National Associa</w:t>
      </w:r>
      <w:r>
        <w:rPr>
          <w:rFonts w:cs="Times New Roman"/>
        </w:rPr>
        <w:t xml:space="preserve">tion of State Treasurers (NAST) and the National Association of Unclaimed Property Administrators (NAUPA). </w:t>
      </w:r>
      <w:r w:rsidRPr="00BE2B00">
        <w:rPr>
          <w:rFonts w:cs="Times New Roman"/>
        </w:rPr>
        <w:t xml:space="preserve">He was honored as </w:t>
      </w:r>
      <w:r>
        <w:rPr>
          <w:rFonts w:cs="Times New Roman"/>
        </w:rPr>
        <w:t>NAST</w:t>
      </w:r>
      <w:r w:rsidRPr="00BE2B00">
        <w:rPr>
          <w:rFonts w:cs="Times New Roman"/>
        </w:rPr>
        <w:t>’s Treasurer of the Year in 2007. In 2012</w:t>
      </w:r>
      <w:r>
        <w:rPr>
          <w:rFonts w:cs="Times New Roman"/>
        </w:rPr>
        <w:t>,</w:t>
      </w:r>
      <w:r w:rsidRPr="00BE2B00">
        <w:rPr>
          <w:rFonts w:cs="Times New Roman"/>
        </w:rPr>
        <w:t xml:space="preserve"> he received the Unclaimed Property Lifetime Achievement Award from </w:t>
      </w:r>
      <w:r>
        <w:rPr>
          <w:rFonts w:cs="Times New Roman"/>
        </w:rPr>
        <w:t>NAUPA</w:t>
      </w:r>
      <w:r w:rsidRPr="00BE2B00">
        <w:rPr>
          <w:rFonts w:cs="Times New Roman"/>
        </w:rPr>
        <w:t>.</w:t>
      </w:r>
    </w:p>
    <w:p w14:paraId="01E37CE2" w14:textId="77777777" w:rsidR="00B42FA2" w:rsidRDefault="00B42FA2" w:rsidP="00B42FA2">
      <w:pPr>
        <w:tabs>
          <w:tab w:val="left" w:pos="90"/>
        </w:tabs>
        <w:spacing w:after="0"/>
        <w:jc w:val="both"/>
        <w:rPr>
          <w:rFonts w:cs="Times New Roman"/>
        </w:rPr>
      </w:pPr>
    </w:p>
    <w:p w14:paraId="0F3A97BD" w14:textId="77777777" w:rsidR="00B42FA2" w:rsidRPr="00BE2B00" w:rsidRDefault="00B42FA2" w:rsidP="00B42FA2">
      <w:pPr>
        <w:tabs>
          <w:tab w:val="left" w:pos="90"/>
        </w:tabs>
        <w:spacing w:after="0"/>
        <w:jc w:val="both"/>
        <w:rPr>
          <w:rFonts w:cs="Times New Roman"/>
        </w:rPr>
      </w:pPr>
      <w:r>
        <w:t xml:space="preserve">Perdue is West Virginia’s longest-serving State Treasurer. He has been a public servant for more than 40 years, starting his career with the West Virginia Department of Agriculture. During his </w:t>
      </w:r>
      <w:r w:rsidR="00496308">
        <w:t>tenure,</w:t>
      </w:r>
      <w:r w:rsidR="004C1C9C">
        <w:t xml:space="preserve"> he held several positions </w:t>
      </w:r>
      <w:r>
        <w:t>including the title of Assistant Commissioner. In 1989</w:t>
      </w:r>
      <w:r w:rsidR="0053591B">
        <w:t>,</w:t>
      </w:r>
      <w:r>
        <w:t xml:space="preserve"> he became executive assistant to former Gov. Gaston </w:t>
      </w:r>
      <w:proofErr w:type="spellStart"/>
      <w:r>
        <w:t>Caperton</w:t>
      </w:r>
      <w:proofErr w:type="spellEnd"/>
      <w:r>
        <w:t>, serving on his executive staff team for eight years.</w:t>
      </w:r>
    </w:p>
    <w:p w14:paraId="55DBE986" w14:textId="77777777" w:rsidR="00B42FA2" w:rsidRDefault="00B42FA2" w:rsidP="00B42FA2">
      <w:pPr>
        <w:tabs>
          <w:tab w:val="left" w:pos="90"/>
        </w:tabs>
        <w:spacing w:after="0"/>
        <w:jc w:val="both"/>
        <w:rPr>
          <w:rFonts w:cs="Times New Roman"/>
        </w:rPr>
      </w:pPr>
    </w:p>
    <w:p w14:paraId="709A90EA" w14:textId="77777777" w:rsidR="00B42FA2" w:rsidRPr="00BE2B00" w:rsidRDefault="00B42FA2" w:rsidP="00B42FA2">
      <w:pPr>
        <w:tabs>
          <w:tab w:val="left" w:pos="90"/>
        </w:tabs>
        <w:spacing w:after="0"/>
        <w:jc w:val="both"/>
      </w:pPr>
      <w:r w:rsidRPr="00BE2B00">
        <w:rPr>
          <w:rFonts w:cs="Times New Roman"/>
        </w:rPr>
        <w:t>John Perdue is a 1972 graduate of West Virginia University. He and his wife Robin live in Kanawha County.</w:t>
      </w:r>
      <w:r>
        <w:rPr>
          <w:rFonts w:cs="Times New Roman"/>
        </w:rPr>
        <w:t xml:space="preserve"> They have two daughters, Jessica and Emily.</w:t>
      </w:r>
    </w:p>
    <w:p w14:paraId="74B64376" w14:textId="77777777" w:rsidR="00B42FA2" w:rsidRDefault="00B42FA2" w:rsidP="00B42FA2">
      <w:pPr>
        <w:tabs>
          <w:tab w:val="left" w:pos="90"/>
        </w:tabs>
      </w:pPr>
    </w:p>
    <w:p w14:paraId="0F46F9C9" w14:textId="77777777" w:rsidR="00B42FA2" w:rsidRDefault="00B42FA2" w:rsidP="00B42FA2"/>
    <w:p w14:paraId="30E9477F" w14:textId="77777777" w:rsidR="00C32F47" w:rsidRDefault="00B82F83"/>
    <w:sectPr w:rsidR="00C32F47" w:rsidSect="002F0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A2"/>
    <w:rsid w:val="003E6B9F"/>
    <w:rsid w:val="00495BF5"/>
    <w:rsid w:val="00496308"/>
    <w:rsid w:val="004C1C9C"/>
    <w:rsid w:val="0053591B"/>
    <w:rsid w:val="00B42FA2"/>
    <w:rsid w:val="00B8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EBD4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FA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F8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F8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FA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F8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F8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339</Words>
  <Characters>1934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Joynes, Gina</dc:creator>
  <cp:keywords/>
  <dc:description/>
  <cp:lastModifiedBy>Executive Assistant</cp:lastModifiedBy>
  <cp:revision>5</cp:revision>
  <dcterms:created xsi:type="dcterms:W3CDTF">2018-02-08T19:23:00Z</dcterms:created>
  <dcterms:modified xsi:type="dcterms:W3CDTF">2018-02-15T18:02:00Z</dcterms:modified>
</cp:coreProperties>
</file>